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62C" w:rsidRPr="00D91B74" w:rsidRDefault="004F562C" w:rsidP="00D91B74">
      <w:pPr>
        <w:spacing w:after="0" w:line="480" w:lineRule="auto"/>
        <w:contextualSpacing/>
        <w:jc w:val="center"/>
        <w:rPr>
          <w:rFonts w:ascii="Times New Roman" w:hAnsi="Times New Roman" w:cs="Times New Roman"/>
          <w:sz w:val="24"/>
          <w:szCs w:val="24"/>
        </w:rPr>
      </w:pPr>
    </w:p>
    <w:p w:rsidR="004F562C" w:rsidRPr="00D91B74" w:rsidRDefault="004F562C" w:rsidP="00D91B74">
      <w:pPr>
        <w:spacing w:after="0" w:line="480" w:lineRule="auto"/>
        <w:contextualSpacing/>
        <w:jc w:val="center"/>
        <w:rPr>
          <w:rFonts w:ascii="Times New Roman" w:hAnsi="Times New Roman" w:cs="Times New Roman"/>
          <w:sz w:val="24"/>
          <w:szCs w:val="24"/>
        </w:rPr>
      </w:pPr>
    </w:p>
    <w:p w:rsidR="004F562C" w:rsidRPr="00D91B74" w:rsidRDefault="004F562C" w:rsidP="00D91B74">
      <w:pPr>
        <w:spacing w:after="0" w:line="480" w:lineRule="auto"/>
        <w:contextualSpacing/>
        <w:jc w:val="center"/>
        <w:rPr>
          <w:rFonts w:ascii="Times New Roman" w:hAnsi="Times New Roman" w:cs="Times New Roman"/>
          <w:sz w:val="24"/>
          <w:szCs w:val="24"/>
        </w:rPr>
      </w:pPr>
    </w:p>
    <w:p w:rsidR="004F562C" w:rsidRPr="00D91B74" w:rsidRDefault="004F562C" w:rsidP="00D91B74">
      <w:pPr>
        <w:spacing w:after="0" w:line="480" w:lineRule="auto"/>
        <w:contextualSpacing/>
        <w:jc w:val="center"/>
        <w:rPr>
          <w:rFonts w:ascii="Times New Roman" w:hAnsi="Times New Roman" w:cs="Times New Roman"/>
          <w:sz w:val="24"/>
          <w:szCs w:val="24"/>
        </w:rPr>
      </w:pPr>
    </w:p>
    <w:p w:rsidR="004F562C" w:rsidRPr="00D91B74" w:rsidRDefault="004F562C" w:rsidP="00D91B74">
      <w:pPr>
        <w:spacing w:after="0" w:line="480" w:lineRule="auto"/>
        <w:contextualSpacing/>
        <w:jc w:val="center"/>
        <w:rPr>
          <w:rFonts w:ascii="Times New Roman" w:hAnsi="Times New Roman" w:cs="Times New Roman"/>
          <w:sz w:val="24"/>
          <w:szCs w:val="24"/>
        </w:rPr>
      </w:pPr>
    </w:p>
    <w:p w:rsidR="004F562C" w:rsidRPr="00D91B74" w:rsidRDefault="004F562C" w:rsidP="00D91B74">
      <w:pPr>
        <w:spacing w:after="0" w:line="480" w:lineRule="auto"/>
        <w:contextualSpacing/>
        <w:jc w:val="center"/>
        <w:rPr>
          <w:rFonts w:ascii="Times New Roman" w:hAnsi="Times New Roman" w:cs="Times New Roman"/>
          <w:sz w:val="24"/>
          <w:szCs w:val="24"/>
        </w:rPr>
      </w:pPr>
    </w:p>
    <w:p w:rsidR="004F562C" w:rsidRPr="00D91B74" w:rsidRDefault="004F562C" w:rsidP="00D91B74">
      <w:pPr>
        <w:spacing w:after="0" w:line="480" w:lineRule="auto"/>
        <w:contextualSpacing/>
        <w:jc w:val="center"/>
        <w:rPr>
          <w:rFonts w:ascii="Times New Roman" w:hAnsi="Times New Roman" w:cs="Times New Roman"/>
          <w:sz w:val="24"/>
          <w:szCs w:val="24"/>
        </w:rPr>
      </w:pPr>
    </w:p>
    <w:p w:rsidR="004F562C" w:rsidRPr="00D91B74" w:rsidRDefault="0081034D" w:rsidP="00D91B74">
      <w:pPr>
        <w:spacing w:after="0" w:line="480" w:lineRule="auto"/>
        <w:contextualSpacing/>
        <w:jc w:val="center"/>
        <w:rPr>
          <w:rFonts w:ascii="Times New Roman" w:hAnsi="Times New Roman" w:cs="Times New Roman"/>
          <w:sz w:val="24"/>
          <w:szCs w:val="24"/>
        </w:rPr>
      </w:pPr>
      <w:r w:rsidRPr="00D91B74">
        <w:rPr>
          <w:rFonts w:ascii="Times New Roman" w:hAnsi="Times New Roman" w:cs="Times New Roman"/>
          <w:sz w:val="24"/>
          <w:szCs w:val="24"/>
        </w:rPr>
        <w:t>Risk Management</w:t>
      </w:r>
    </w:p>
    <w:p w:rsidR="004F562C" w:rsidRPr="00D91B74" w:rsidRDefault="0081034D" w:rsidP="00D91B74">
      <w:pPr>
        <w:spacing w:after="0" w:line="480" w:lineRule="auto"/>
        <w:contextualSpacing/>
        <w:jc w:val="center"/>
        <w:rPr>
          <w:rFonts w:ascii="Times New Roman" w:hAnsi="Times New Roman" w:cs="Times New Roman"/>
          <w:sz w:val="24"/>
          <w:szCs w:val="24"/>
        </w:rPr>
      </w:pPr>
      <w:r w:rsidRPr="00D91B74">
        <w:rPr>
          <w:rFonts w:ascii="Times New Roman" w:hAnsi="Times New Roman" w:cs="Times New Roman"/>
          <w:sz w:val="24"/>
          <w:szCs w:val="24"/>
        </w:rPr>
        <w:t>Name</w:t>
      </w:r>
    </w:p>
    <w:p w:rsidR="006A70A4" w:rsidRPr="00D91B74" w:rsidRDefault="0081034D" w:rsidP="00D91B74">
      <w:pPr>
        <w:spacing w:after="0" w:line="480" w:lineRule="auto"/>
        <w:contextualSpacing/>
        <w:jc w:val="center"/>
        <w:rPr>
          <w:rFonts w:ascii="Times New Roman" w:hAnsi="Times New Roman" w:cs="Times New Roman"/>
          <w:sz w:val="24"/>
          <w:szCs w:val="24"/>
        </w:rPr>
      </w:pPr>
      <w:r w:rsidRPr="00D91B74">
        <w:rPr>
          <w:rFonts w:ascii="Times New Roman" w:hAnsi="Times New Roman" w:cs="Times New Roman"/>
          <w:sz w:val="24"/>
          <w:szCs w:val="24"/>
        </w:rPr>
        <w:t>University</w:t>
      </w:r>
    </w:p>
    <w:p w:rsidR="006A70A4" w:rsidRPr="00D91B74" w:rsidRDefault="0081034D" w:rsidP="00D91B74">
      <w:pPr>
        <w:spacing w:after="0" w:line="480" w:lineRule="auto"/>
        <w:contextualSpacing/>
        <w:jc w:val="center"/>
        <w:rPr>
          <w:rFonts w:ascii="Times New Roman" w:hAnsi="Times New Roman" w:cs="Times New Roman"/>
          <w:sz w:val="24"/>
          <w:szCs w:val="24"/>
        </w:rPr>
      </w:pPr>
      <w:r w:rsidRPr="00D91B74">
        <w:rPr>
          <w:rFonts w:ascii="Times New Roman" w:hAnsi="Times New Roman" w:cs="Times New Roman"/>
          <w:sz w:val="24"/>
          <w:szCs w:val="24"/>
        </w:rPr>
        <w:t>Date</w:t>
      </w:r>
    </w:p>
    <w:p w:rsidR="004F562C" w:rsidRPr="00D91B74" w:rsidRDefault="0081034D" w:rsidP="00D91B74">
      <w:pPr>
        <w:spacing w:after="0" w:line="480" w:lineRule="auto"/>
        <w:contextualSpacing/>
        <w:rPr>
          <w:rFonts w:ascii="Times New Roman" w:hAnsi="Times New Roman" w:cs="Times New Roman"/>
          <w:sz w:val="24"/>
          <w:szCs w:val="24"/>
        </w:rPr>
      </w:pPr>
      <w:r w:rsidRPr="00D91B74">
        <w:rPr>
          <w:rFonts w:ascii="Times New Roman" w:hAnsi="Times New Roman" w:cs="Times New Roman"/>
          <w:sz w:val="24"/>
          <w:szCs w:val="24"/>
        </w:rPr>
        <w:br w:type="page"/>
      </w:r>
    </w:p>
    <w:p w:rsidR="005B2A96" w:rsidRPr="00D91B74" w:rsidRDefault="0081034D" w:rsidP="00D91B74">
      <w:pPr>
        <w:spacing w:after="0" w:line="480" w:lineRule="auto"/>
        <w:contextualSpacing/>
        <w:jc w:val="center"/>
        <w:rPr>
          <w:rFonts w:ascii="Times New Roman" w:hAnsi="Times New Roman" w:cs="Times New Roman"/>
          <w:sz w:val="24"/>
          <w:szCs w:val="24"/>
        </w:rPr>
      </w:pPr>
      <w:r w:rsidRPr="00D91B74">
        <w:rPr>
          <w:rFonts w:ascii="Times New Roman" w:hAnsi="Times New Roman" w:cs="Times New Roman"/>
          <w:sz w:val="24"/>
          <w:szCs w:val="24"/>
        </w:rPr>
        <w:lastRenderedPageBreak/>
        <w:t>Risk management</w:t>
      </w:r>
    </w:p>
    <w:p w:rsidR="001223CA" w:rsidRPr="00D91B74" w:rsidRDefault="0081034D" w:rsidP="00D91B74">
      <w:pPr>
        <w:spacing w:after="0" w:line="480" w:lineRule="auto"/>
        <w:contextualSpacing/>
        <w:rPr>
          <w:rFonts w:ascii="Times New Roman" w:hAnsi="Times New Roman" w:cs="Times New Roman"/>
          <w:sz w:val="24"/>
          <w:szCs w:val="24"/>
        </w:rPr>
      </w:pPr>
      <w:r w:rsidRPr="00D91B74">
        <w:rPr>
          <w:rFonts w:ascii="Times New Roman" w:hAnsi="Times New Roman" w:cs="Times New Roman"/>
          <w:sz w:val="24"/>
          <w:szCs w:val="24"/>
        </w:rPr>
        <w:t>Introduction</w:t>
      </w:r>
    </w:p>
    <w:p w:rsidR="001223CA" w:rsidRPr="00D91B74" w:rsidRDefault="0081034D" w:rsidP="00283DE0">
      <w:pPr>
        <w:spacing w:after="0" w:line="480" w:lineRule="auto"/>
        <w:ind w:firstLine="720"/>
        <w:contextualSpacing/>
        <w:rPr>
          <w:rFonts w:ascii="Times New Roman" w:hAnsi="Times New Roman" w:cs="Times New Roman"/>
          <w:sz w:val="24"/>
          <w:szCs w:val="24"/>
        </w:rPr>
      </w:pPr>
      <w:r w:rsidRPr="00D91B74">
        <w:rPr>
          <w:rFonts w:ascii="Times New Roman" w:hAnsi="Times New Roman" w:cs="Times New Roman"/>
          <w:sz w:val="24"/>
          <w:szCs w:val="24"/>
        </w:rPr>
        <w:t>Establishment and operation of a business are based on the ability to place adequate measures to avoid losses and increase chances of gaining profit.  The measures include the mitigation of the various risks that various businesses tend to face; in this ca</w:t>
      </w:r>
      <w:r w:rsidRPr="00D91B74">
        <w:rPr>
          <w:rFonts w:ascii="Times New Roman" w:hAnsi="Times New Roman" w:cs="Times New Roman"/>
          <w:sz w:val="24"/>
          <w:szCs w:val="24"/>
        </w:rPr>
        <w:t xml:space="preserve">se, Cooper manufacturing company developed different risk management strategies.  </w:t>
      </w:r>
    </w:p>
    <w:p w:rsidR="00FA4C3C" w:rsidRPr="00D91B74" w:rsidRDefault="0081034D" w:rsidP="00283DE0">
      <w:pPr>
        <w:spacing w:after="0" w:line="480" w:lineRule="auto"/>
        <w:ind w:firstLine="720"/>
        <w:contextualSpacing/>
        <w:rPr>
          <w:rFonts w:ascii="Times New Roman" w:hAnsi="Times New Roman" w:cs="Times New Roman"/>
          <w:sz w:val="24"/>
          <w:szCs w:val="24"/>
        </w:rPr>
      </w:pPr>
      <w:r w:rsidRPr="00D91B74">
        <w:rPr>
          <w:rFonts w:ascii="Times New Roman" w:hAnsi="Times New Roman" w:cs="Times New Roman"/>
          <w:sz w:val="24"/>
          <w:szCs w:val="24"/>
        </w:rPr>
        <w:t xml:space="preserve"> Maintenance of cash flow in an organization is among the key strategies for ensuring continuity of the businesses which is accomplished through financial risk where the com</w:t>
      </w:r>
      <w:r w:rsidRPr="00D91B74">
        <w:rPr>
          <w:rFonts w:ascii="Times New Roman" w:hAnsi="Times New Roman" w:cs="Times New Roman"/>
          <w:sz w:val="24"/>
          <w:szCs w:val="24"/>
        </w:rPr>
        <w:t>pany can sufficiently manage its financial debt and leverage</w:t>
      </w:r>
      <w:r w:rsidR="00DA4744" w:rsidRPr="00D91B74">
        <w:rPr>
          <w:rFonts w:ascii="Times New Roman" w:hAnsi="Times New Roman" w:cs="Times New Roman"/>
          <w:sz w:val="24"/>
          <w:szCs w:val="24"/>
        </w:rPr>
        <w:t xml:space="preserve"> (</w:t>
      </w:r>
      <w:r w:rsidR="00DA4744" w:rsidRPr="00D91B74">
        <w:rPr>
          <w:rFonts w:ascii="Times New Roman" w:hAnsi="Times New Roman" w:cs="Times New Roman"/>
          <w:color w:val="222222"/>
          <w:sz w:val="24"/>
          <w:szCs w:val="24"/>
          <w:shd w:val="clear" w:color="auto" w:fill="FFFFFF"/>
        </w:rPr>
        <w:t>Cheng-song, 2011)</w:t>
      </w:r>
      <w:r w:rsidRPr="00D91B74">
        <w:rPr>
          <w:rFonts w:ascii="Times New Roman" w:hAnsi="Times New Roman" w:cs="Times New Roman"/>
          <w:sz w:val="24"/>
          <w:szCs w:val="24"/>
        </w:rPr>
        <w:t>.</w:t>
      </w:r>
    </w:p>
    <w:p w:rsidR="0007623B" w:rsidRPr="00D91B74" w:rsidRDefault="0081034D" w:rsidP="00283DE0">
      <w:pPr>
        <w:spacing w:after="0" w:line="480" w:lineRule="auto"/>
        <w:ind w:firstLine="720"/>
        <w:contextualSpacing/>
        <w:rPr>
          <w:rFonts w:ascii="Times New Roman" w:hAnsi="Times New Roman" w:cs="Times New Roman"/>
          <w:sz w:val="24"/>
          <w:szCs w:val="24"/>
        </w:rPr>
      </w:pPr>
      <w:r w:rsidRPr="00D91B74">
        <w:rPr>
          <w:rFonts w:ascii="Times New Roman" w:hAnsi="Times New Roman" w:cs="Times New Roman"/>
          <w:sz w:val="24"/>
          <w:szCs w:val="24"/>
        </w:rPr>
        <w:t xml:space="preserve"> Decision making is a significant pa</w:t>
      </w:r>
      <w:r w:rsidR="00884E82" w:rsidRPr="00D91B74">
        <w:rPr>
          <w:rFonts w:ascii="Times New Roman" w:hAnsi="Times New Roman" w:cs="Times New Roman"/>
          <w:sz w:val="24"/>
          <w:szCs w:val="24"/>
        </w:rPr>
        <w:t>rt of the business operation that is</w:t>
      </w:r>
      <w:r w:rsidRPr="00D91B74">
        <w:rPr>
          <w:rFonts w:ascii="Times New Roman" w:hAnsi="Times New Roman" w:cs="Times New Roman"/>
          <w:sz w:val="24"/>
          <w:szCs w:val="24"/>
        </w:rPr>
        <w:t xml:space="preserve"> </w:t>
      </w:r>
      <w:r w:rsidR="00884E82" w:rsidRPr="00D91B74">
        <w:rPr>
          <w:rFonts w:ascii="Times New Roman" w:hAnsi="Times New Roman" w:cs="Times New Roman"/>
          <w:sz w:val="24"/>
          <w:szCs w:val="24"/>
        </w:rPr>
        <w:t>a</w:t>
      </w:r>
      <w:r w:rsidRPr="00D91B74">
        <w:rPr>
          <w:rFonts w:ascii="Times New Roman" w:hAnsi="Times New Roman" w:cs="Times New Roman"/>
          <w:sz w:val="24"/>
          <w:szCs w:val="24"/>
        </w:rPr>
        <w:t>vailable in every organization</w:t>
      </w:r>
      <w:r w:rsidR="00884E82" w:rsidRPr="00D91B74">
        <w:rPr>
          <w:rFonts w:ascii="Times New Roman" w:hAnsi="Times New Roman" w:cs="Times New Roman"/>
          <w:sz w:val="24"/>
          <w:szCs w:val="24"/>
        </w:rPr>
        <w:t>. Decisions that affect the objectives of the organization and which are connected to the long term plans of the organization result in strategic risks</w:t>
      </w:r>
      <w:r w:rsidR="00DA4744" w:rsidRPr="00D91B74">
        <w:rPr>
          <w:rFonts w:ascii="Times New Roman" w:hAnsi="Times New Roman" w:cs="Times New Roman"/>
          <w:sz w:val="24"/>
          <w:szCs w:val="24"/>
        </w:rPr>
        <w:t xml:space="preserve"> (</w:t>
      </w:r>
      <w:r w:rsidR="00DA4744" w:rsidRPr="00D91B74">
        <w:rPr>
          <w:rFonts w:ascii="Times New Roman" w:hAnsi="Times New Roman" w:cs="Times New Roman"/>
          <w:color w:val="222222"/>
          <w:sz w:val="24"/>
          <w:szCs w:val="24"/>
          <w:shd w:val="clear" w:color="auto" w:fill="FFFFFF"/>
        </w:rPr>
        <w:t>Rothaermel, 2013)</w:t>
      </w:r>
      <w:r w:rsidR="00884E82" w:rsidRPr="00D91B74">
        <w:rPr>
          <w:rFonts w:ascii="Times New Roman" w:hAnsi="Times New Roman" w:cs="Times New Roman"/>
          <w:sz w:val="24"/>
          <w:szCs w:val="24"/>
        </w:rPr>
        <w:t xml:space="preserve">. </w:t>
      </w:r>
    </w:p>
    <w:p w:rsidR="00884E82" w:rsidRPr="00D91B74" w:rsidRDefault="0081034D" w:rsidP="00283DE0">
      <w:pPr>
        <w:spacing w:after="0" w:line="480" w:lineRule="auto"/>
        <w:ind w:firstLine="720"/>
        <w:contextualSpacing/>
        <w:rPr>
          <w:rFonts w:ascii="Times New Roman" w:hAnsi="Times New Roman" w:cs="Times New Roman"/>
          <w:sz w:val="24"/>
          <w:szCs w:val="24"/>
        </w:rPr>
      </w:pPr>
      <w:r w:rsidRPr="00D91B74">
        <w:rPr>
          <w:rFonts w:ascii="Times New Roman" w:hAnsi="Times New Roman" w:cs="Times New Roman"/>
          <w:sz w:val="24"/>
          <w:szCs w:val="24"/>
        </w:rPr>
        <w:t xml:space="preserve"> Production is part of the business that has been established in various manufacturing organizations and therefore, maintenance of quality production proc</w:t>
      </w:r>
      <w:r w:rsidRPr="00D91B74">
        <w:rPr>
          <w:rFonts w:ascii="Times New Roman" w:hAnsi="Times New Roman" w:cs="Times New Roman"/>
          <w:sz w:val="24"/>
          <w:szCs w:val="24"/>
        </w:rPr>
        <w:t>ess is achieved through the achievement of o</w:t>
      </w:r>
      <w:r w:rsidR="0007623B" w:rsidRPr="00D91B74">
        <w:rPr>
          <w:rFonts w:ascii="Times New Roman" w:hAnsi="Times New Roman" w:cs="Times New Roman"/>
          <w:sz w:val="24"/>
          <w:szCs w:val="24"/>
        </w:rPr>
        <w:t>perational-technical risk</w:t>
      </w:r>
      <w:r w:rsidR="00DA4744" w:rsidRPr="00D91B74">
        <w:rPr>
          <w:rFonts w:ascii="Times New Roman" w:hAnsi="Times New Roman" w:cs="Times New Roman"/>
          <w:sz w:val="24"/>
          <w:szCs w:val="24"/>
        </w:rPr>
        <w:t xml:space="preserve"> (</w:t>
      </w:r>
      <w:r w:rsidR="00DA4744" w:rsidRPr="00D91B74">
        <w:rPr>
          <w:rFonts w:ascii="Times New Roman" w:hAnsi="Times New Roman" w:cs="Times New Roman"/>
          <w:color w:val="222222"/>
          <w:sz w:val="24"/>
          <w:szCs w:val="24"/>
          <w:shd w:val="clear" w:color="auto" w:fill="FFFFFF"/>
        </w:rPr>
        <w:t>Islam et al., 2008)</w:t>
      </w:r>
      <w:r w:rsidRPr="00D91B74">
        <w:rPr>
          <w:rFonts w:ascii="Times New Roman" w:hAnsi="Times New Roman" w:cs="Times New Roman"/>
          <w:sz w:val="24"/>
          <w:szCs w:val="24"/>
        </w:rPr>
        <w:t>.</w:t>
      </w:r>
      <w:r w:rsidR="0010219E" w:rsidRPr="00D91B74">
        <w:rPr>
          <w:rFonts w:ascii="Times New Roman" w:hAnsi="Times New Roman" w:cs="Times New Roman"/>
          <w:sz w:val="24"/>
          <w:szCs w:val="24"/>
        </w:rPr>
        <w:t xml:space="preserve"> Operation ris</w:t>
      </w:r>
      <w:r w:rsidRPr="00D91B74">
        <w:rPr>
          <w:rFonts w:ascii="Times New Roman" w:hAnsi="Times New Roman" w:cs="Times New Roman"/>
          <w:sz w:val="24"/>
          <w:szCs w:val="24"/>
        </w:rPr>
        <w:t xml:space="preserve">ks also encompass inadequate internal processes, systems, and people. </w:t>
      </w:r>
    </w:p>
    <w:p w:rsidR="0007623B" w:rsidRPr="00D91B74" w:rsidRDefault="0081034D" w:rsidP="00283DE0">
      <w:pPr>
        <w:spacing w:after="0" w:line="480" w:lineRule="auto"/>
        <w:ind w:firstLine="720"/>
        <w:contextualSpacing/>
        <w:rPr>
          <w:rFonts w:ascii="Times New Roman" w:hAnsi="Times New Roman" w:cs="Times New Roman"/>
          <w:sz w:val="24"/>
          <w:szCs w:val="24"/>
        </w:rPr>
      </w:pPr>
      <w:r w:rsidRPr="00D91B74">
        <w:rPr>
          <w:rFonts w:ascii="Times New Roman" w:hAnsi="Times New Roman" w:cs="Times New Roman"/>
          <w:sz w:val="24"/>
          <w:szCs w:val="24"/>
        </w:rPr>
        <w:t xml:space="preserve"> Works in an </w:t>
      </w:r>
      <w:r w:rsidR="00884E82" w:rsidRPr="00D91B74">
        <w:rPr>
          <w:rFonts w:ascii="Times New Roman" w:hAnsi="Times New Roman" w:cs="Times New Roman"/>
          <w:sz w:val="24"/>
          <w:szCs w:val="24"/>
        </w:rPr>
        <w:t>organization are often exposed to chances of getting injured while on duty due to various factors such as the failure of machines. Therefore, protection of the safety of employees is what defines o</w:t>
      </w:r>
      <w:r w:rsidRPr="00D91B74">
        <w:rPr>
          <w:rFonts w:ascii="Times New Roman" w:hAnsi="Times New Roman" w:cs="Times New Roman"/>
          <w:sz w:val="24"/>
          <w:szCs w:val="24"/>
        </w:rPr>
        <w:t>perational safety risk</w:t>
      </w:r>
      <w:r w:rsidR="00DA4744" w:rsidRPr="00D91B74">
        <w:rPr>
          <w:rFonts w:ascii="Times New Roman" w:hAnsi="Times New Roman" w:cs="Times New Roman"/>
          <w:sz w:val="24"/>
          <w:szCs w:val="24"/>
        </w:rPr>
        <w:t xml:space="preserve"> (</w:t>
      </w:r>
      <w:r w:rsidR="00DA4744" w:rsidRPr="00D91B74">
        <w:rPr>
          <w:rFonts w:ascii="Times New Roman" w:hAnsi="Times New Roman" w:cs="Times New Roman"/>
          <w:color w:val="222222"/>
          <w:sz w:val="24"/>
          <w:szCs w:val="24"/>
          <w:shd w:val="clear" w:color="auto" w:fill="FFFFFF"/>
        </w:rPr>
        <w:t>Islam et al., 2008)</w:t>
      </w:r>
      <w:r w:rsidR="00DA4744" w:rsidRPr="00D91B74">
        <w:rPr>
          <w:rFonts w:ascii="Times New Roman" w:hAnsi="Times New Roman" w:cs="Times New Roman"/>
          <w:sz w:val="24"/>
          <w:szCs w:val="24"/>
        </w:rPr>
        <w:t>.</w:t>
      </w:r>
    </w:p>
    <w:p w:rsidR="0010219E" w:rsidRPr="00D91B74" w:rsidRDefault="0081034D" w:rsidP="00283DE0">
      <w:pPr>
        <w:spacing w:after="0" w:line="480" w:lineRule="auto"/>
        <w:ind w:firstLine="720"/>
        <w:contextualSpacing/>
        <w:rPr>
          <w:rFonts w:ascii="Times New Roman" w:hAnsi="Times New Roman" w:cs="Times New Roman"/>
          <w:sz w:val="24"/>
          <w:szCs w:val="24"/>
        </w:rPr>
      </w:pPr>
      <w:r w:rsidRPr="00D91B74">
        <w:rPr>
          <w:rFonts w:ascii="Times New Roman" w:hAnsi="Times New Roman" w:cs="Times New Roman"/>
          <w:sz w:val="24"/>
          <w:szCs w:val="24"/>
        </w:rPr>
        <w:t>Since Cooper manufacturing deals with a large proportion of human labor resource</w:t>
      </w:r>
      <w:r w:rsidR="00DA4744" w:rsidRPr="00D91B74">
        <w:rPr>
          <w:rFonts w:ascii="Times New Roman" w:hAnsi="Times New Roman" w:cs="Times New Roman"/>
          <w:sz w:val="24"/>
          <w:szCs w:val="24"/>
        </w:rPr>
        <w:t>, i</w:t>
      </w:r>
      <w:r w:rsidRPr="00D91B74">
        <w:rPr>
          <w:rFonts w:ascii="Times New Roman" w:hAnsi="Times New Roman" w:cs="Times New Roman"/>
          <w:sz w:val="24"/>
          <w:szCs w:val="24"/>
        </w:rPr>
        <w:t>t is faced with high chances of operation risks, which is also accompanied by the type of work that is carried out by the organization. Also, maintenance of steady finances is part of the overall goal of an organization which introduces financial risk in</w:t>
      </w:r>
      <w:r w:rsidRPr="00D91B74">
        <w:rPr>
          <w:rFonts w:ascii="Times New Roman" w:hAnsi="Times New Roman" w:cs="Times New Roman"/>
          <w:sz w:val="24"/>
          <w:szCs w:val="24"/>
        </w:rPr>
        <w:t xml:space="preserve"> Cooper manufacturing.</w:t>
      </w:r>
    </w:p>
    <w:p w:rsidR="0010219E" w:rsidRPr="00D91B74" w:rsidRDefault="0081034D" w:rsidP="00283DE0">
      <w:pPr>
        <w:spacing w:after="0" w:line="480" w:lineRule="auto"/>
        <w:ind w:firstLine="720"/>
        <w:contextualSpacing/>
        <w:rPr>
          <w:rFonts w:ascii="Times New Roman" w:hAnsi="Times New Roman" w:cs="Times New Roman"/>
          <w:sz w:val="24"/>
          <w:szCs w:val="24"/>
        </w:rPr>
      </w:pPr>
      <w:r w:rsidRPr="00D91B74">
        <w:rPr>
          <w:rFonts w:ascii="Times New Roman" w:hAnsi="Times New Roman" w:cs="Times New Roman"/>
          <w:sz w:val="24"/>
          <w:szCs w:val="24"/>
        </w:rPr>
        <w:lastRenderedPageBreak/>
        <w:t>Risk is part of the operation of a business which initiates the need for the development of mitigation measures.  Due to the financial and operational risk that is faced by Cooper manufacturing, the most appropriate scheduling techni</w:t>
      </w:r>
      <w:r w:rsidRPr="00D91B74">
        <w:rPr>
          <w:rFonts w:ascii="Times New Roman" w:hAnsi="Times New Roman" w:cs="Times New Roman"/>
          <w:sz w:val="24"/>
          <w:szCs w:val="24"/>
        </w:rPr>
        <w:t xml:space="preserve">ques used to mitigate the risks include </w:t>
      </w:r>
      <w:r w:rsidR="00A83416" w:rsidRPr="00D91B74">
        <w:rPr>
          <w:rFonts w:ascii="Times New Roman" w:hAnsi="Times New Roman" w:cs="Times New Roman"/>
          <w:sz w:val="24"/>
          <w:szCs w:val="24"/>
        </w:rPr>
        <w:t>risk avoidance, risk reduction, risk transfer, and risk sharing. Risk avoidance requires the use of alternative strategies to curb anticipated risks.  Risk reduction involves the allocation of funds to mitigate the risk identified in the organization.  Risk sharing deals with a partnership with others to reduce the risks that an organization faces or rather to spread the range of threat faced by an organization.</w:t>
      </w:r>
    </w:p>
    <w:p w:rsidR="00A83416" w:rsidRPr="00D91B74" w:rsidRDefault="0081034D" w:rsidP="00283DE0">
      <w:pPr>
        <w:spacing w:after="0" w:line="480" w:lineRule="auto"/>
        <w:ind w:firstLine="720"/>
        <w:contextualSpacing/>
        <w:rPr>
          <w:rFonts w:ascii="Times New Roman" w:hAnsi="Times New Roman" w:cs="Times New Roman"/>
          <w:sz w:val="24"/>
          <w:szCs w:val="24"/>
        </w:rPr>
      </w:pPr>
      <w:r w:rsidRPr="00D91B74">
        <w:rPr>
          <w:rFonts w:ascii="Times New Roman" w:hAnsi="Times New Roman" w:cs="Times New Roman"/>
          <w:sz w:val="24"/>
          <w:szCs w:val="24"/>
        </w:rPr>
        <w:t xml:space="preserve">Enhancement of the occupational health and safety needs </w:t>
      </w:r>
      <w:r w:rsidRPr="00D91B74">
        <w:rPr>
          <w:rFonts w:ascii="Times New Roman" w:hAnsi="Times New Roman" w:cs="Times New Roman"/>
          <w:sz w:val="24"/>
          <w:szCs w:val="24"/>
        </w:rPr>
        <w:t>to be among the mitigation tasks that Cooper manufacturing needs to invest in to reduce the operational risks that are to be faced by the organization.   The labor force forms a critical part of the success of the organization, which initiates the need for</w:t>
      </w:r>
      <w:r w:rsidRPr="00D91B74">
        <w:rPr>
          <w:rFonts w:ascii="Times New Roman" w:hAnsi="Times New Roman" w:cs="Times New Roman"/>
          <w:sz w:val="24"/>
          <w:szCs w:val="24"/>
        </w:rPr>
        <w:t xml:space="preserve"> the maintenance of its safety.</w:t>
      </w:r>
    </w:p>
    <w:p w:rsidR="0007623B" w:rsidRPr="00D91B74" w:rsidRDefault="0081034D" w:rsidP="00283DE0">
      <w:pPr>
        <w:spacing w:after="0" w:line="480" w:lineRule="auto"/>
        <w:ind w:firstLine="720"/>
        <w:contextualSpacing/>
        <w:rPr>
          <w:rFonts w:ascii="Times New Roman" w:hAnsi="Times New Roman" w:cs="Times New Roman"/>
          <w:sz w:val="24"/>
          <w:szCs w:val="24"/>
        </w:rPr>
      </w:pPr>
      <w:r w:rsidRPr="00D91B74">
        <w:rPr>
          <w:rFonts w:ascii="Times New Roman" w:hAnsi="Times New Roman" w:cs="Times New Roman"/>
          <w:sz w:val="24"/>
          <w:szCs w:val="24"/>
        </w:rPr>
        <w:t>Based on the case study, the intent of the creation of the risk department played a crucial role in the protection of the organization asset, which forms part of the business risk management. The ergonomics department is a v</w:t>
      </w:r>
      <w:r w:rsidRPr="00D91B74">
        <w:rPr>
          <w:rFonts w:ascii="Times New Roman" w:hAnsi="Times New Roman" w:cs="Times New Roman"/>
          <w:sz w:val="24"/>
          <w:szCs w:val="24"/>
        </w:rPr>
        <w:t>alid risk management strategy which is critical in the maintenance of the safety of the employees and therefore reducing the cost incurred by the organization due to injuries.  Maintenance of health of employees is part of the operation procedure of an org</w:t>
      </w:r>
      <w:r w:rsidRPr="00D91B74">
        <w:rPr>
          <w:rFonts w:ascii="Times New Roman" w:hAnsi="Times New Roman" w:cs="Times New Roman"/>
          <w:sz w:val="24"/>
          <w:szCs w:val="24"/>
        </w:rPr>
        <w:t>anization that cannot be necessarily classified as a project. Overally, reduction of the compensat</w:t>
      </w:r>
      <w:r w:rsidR="00FE39B0" w:rsidRPr="00D91B74">
        <w:rPr>
          <w:rFonts w:ascii="Times New Roman" w:hAnsi="Times New Roman" w:cs="Times New Roman"/>
          <w:sz w:val="24"/>
          <w:szCs w:val="24"/>
        </w:rPr>
        <w:t>ion costs channeled to worker</w:t>
      </w:r>
      <w:r w:rsidRPr="00D91B74">
        <w:rPr>
          <w:rFonts w:ascii="Times New Roman" w:hAnsi="Times New Roman" w:cs="Times New Roman"/>
          <w:sz w:val="24"/>
          <w:szCs w:val="24"/>
        </w:rPr>
        <w:t>s plays a central role in reducing the overall cost that is incurred by the organization an</w:t>
      </w:r>
      <w:r w:rsidR="00FE39B0" w:rsidRPr="00D91B74">
        <w:rPr>
          <w:rFonts w:ascii="Times New Roman" w:hAnsi="Times New Roman" w:cs="Times New Roman"/>
          <w:sz w:val="24"/>
          <w:szCs w:val="24"/>
        </w:rPr>
        <w:t xml:space="preserve">d </w:t>
      </w:r>
      <w:r w:rsidRPr="00D91B74">
        <w:rPr>
          <w:rFonts w:ascii="Times New Roman" w:hAnsi="Times New Roman" w:cs="Times New Roman"/>
          <w:sz w:val="24"/>
          <w:szCs w:val="24"/>
        </w:rPr>
        <w:t>therefore</w:t>
      </w:r>
      <w:r w:rsidR="00FE39B0" w:rsidRPr="00D91B74">
        <w:rPr>
          <w:rFonts w:ascii="Times New Roman" w:hAnsi="Times New Roman" w:cs="Times New Roman"/>
          <w:sz w:val="24"/>
          <w:szCs w:val="24"/>
        </w:rPr>
        <w:t>,</w:t>
      </w:r>
      <w:r w:rsidRPr="00D91B74">
        <w:rPr>
          <w:rFonts w:ascii="Times New Roman" w:hAnsi="Times New Roman" w:cs="Times New Roman"/>
          <w:sz w:val="24"/>
          <w:szCs w:val="24"/>
        </w:rPr>
        <w:t xml:space="preserve"> resulting in increased pr</w:t>
      </w:r>
      <w:r w:rsidRPr="00D91B74">
        <w:rPr>
          <w:rFonts w:ascii="Times New Roman" w:hAnsi="Times New Roman" w:cs="Times New Roman"/>
          <w:sz w:val="24"/>
          <w:szCs w:val="24"/>
        </w:rPr>
        <w:t xml:space="preserve">ofit margin in an organization. </w:t>
      </w:r>
    </w:p>
    <w:p w:rsidR="000C0665" w:rsidRPr="00D91B74" w:rsidRDefault="0081034D" w:rsidP="00283DE0">
      <w:pPr>
        <w:spacing w:after="0" w:line="480" w:lineRule="auto"/>
        <w:ind w:firstLine="720"/>
        <w:contextualSpacing/>
        <w:rPr>
          <w:rFonts w:ascii="Times New Roman" w:hAnsi="Times New Roman" w:cs="Times New Roman"/>
          <w:sz w:val="24"/>
          <w:szCs w:val="24"/>
        </w:rPr>
      </w:pPr>
      <w:r w:rsidRPr="00D91B74">
        <w:rPr>
          <w:rFonts w:ascii="Times New Roman" w:hAnsi="Times New Roman" w:cs="Times New Roman"/>
          <w:sz w:val="24"/>
          <w:szCs w:val="24"/>
        </w:rPr>
        <w:t>In conclusion, risk management, and mitigation forma a critical part of an organization process. When risks are not mitigated, it can result in high levels of losses, w</w:t>
      </w:r>
      <w:r w:rsidR="00FE39B0" w:rsidRPr="00D91B74">
        <w:rPr>
          <w:rFonts w:ascii="Times New Roman" w:hAnsi="Times New Roman" w:cs="Times New Roman"/>
          <w:sz w:val="24"/>
          <w:szCs w:val="24"/>
        </w:rPr>
        <w:t xml:space="preserve">hich affects the </w:t>
      </w:r>
      <w:r w:rsidR="00FE39B0" w:rsidRPr="00D91B74">
        <w:rPr>
          <w:rFonts w:ascii="Times New Roman" w:hAnsi="Times New Roman" w:cs="Times New Roman"/>
          <w:sz w:val="24"/>
          <w:szCs w:val="24"/>
        </w:rPr>
        <w:lastRenderedPageBreak/>
        <w:t>stability of the o</w:t>
      </w:r>
      <w:r w:rsidRPr="00D91B74">
        <w:rPr>
          <w:rFonts w:ascii="Times New Roman" w:hAnsi="Times New Roman" w:cs="Times New Roman"/>
          <w:sz w:val="24"/>
          <w:szCs w:val="24"/>
        </w:rPr>
        <w:t>peration of a busine</w:t>
      </w:r>
      <w:r w:rsidRPr="00D91B74">
        <w:rPr>
          <w:rFonts w:ascii="Times New Roman" w:hAnsi="Times New Roman" w:cs="Times New Roman"/>
          <w:sz w:val="24"/>
          <w:szCs w:val="24"/>
        </w:rPr>
        <w:t>ss.  Therefore, running of a business re</w:t>
      </w:r>
      <w:r w:rsidR="00FE39B0" w:rsidRPr="00D91B74">
        <w:rPr>
          <w:rFonts w:ascii="Times New Roman" w:hAnsi="Times New Roman" w:cs="Times New Roman"/>
          <w:sz w:val="24"/>
          <w:szCs w:val="24"/>
        </w:rPr>
        <w:t>quires mitigation of all the an</w:t>
      </w:r>
      <w:r w:rsidRPr="00D91B74">
        <w:rPr>
          <w:rFonts w:ascii="Times New Roman" w:hAnsi="Times New Roman" w:cs="Times New Roman"/>
          <w:sz w:val="24"/>
          <w:szCs w:val="24"/>
        </w:rPr>
        <w:t xml:space="preserve">ticipated and the unforeseen risks associated with the business. </w:t>
      </w:r>
    </w:p>
    <w:p w:rsidR="00DA4744" w:rsidRPr="00D91B74" w:rsidRDefault="0081034D" w:rsidP="00283DE0">
      <w:pPr>
        <w:spacing w:after="0" w:line="480" w:lineRule="auto"/>
        <w:ind w:firstLine="720"/>
        <w:contextualSpacing/>
        <w:rPr>
          <w:rFonts w:ascii="Times New Roman" w:hAnsi="Times New Roman" w:cs="Times New Roman"/>
          <w:sz w:val="24"/>
          <w:szCs w:val="24"/>
        </w:rPr>
      </w:pPr>
      <w:r w:rsidRPr="00D91B74">
        <w:rPr>
          <w:rFonts w:ascii="Times New Roman" w:hAnsi="Times New Roman" w:cs="Times New Roman"/>
          <w:sz w:val="24"/>
          <w:szCs w:val="24"/>
        </w:rPr>
        <w:br w:type="page"/>
      </w:r>
      <w:bookmarkStart w:id="0" w:name="_GoBack"/>
      <w:bookmarkEnd w:id="0"/>
    </w:p>
    <w:p w:rsidR="00DA4744" w:rsidRPr="00D91B74" w:rsidRDefault="0081034D" w:rsidP="00D91B74">
      <w:pPr>
        <w:spacing w:after="0" w:line="480" w:lineRule="auto"/>
        <w:contextualSpacing/>
        <w:jc w:val="center"/>
        <w:rPr>
          <w:rFonts w:ascii="Times New Roman" w:hAnsi="Times New Roman" w:cs="Times New Roman"/>
          <w:sz w:val="24"/>
          <w:szCs w:val="24"/>
        </w:rPr>
      </w:pPr>
      <w:r w:rsidRPr="00D91B74">
        <w:rPr>
          <w:rFonts w:ascii="Times New Roman" w:hAnsi="Times New Roman" w:cs="Times New Roman"/>
          <w:sz w:val="24"/>
          <w:szCs w:val="24"/>
        </w:rPr>
        <w:lastRenderedPageBreak/>
        <w:t>References</w:t>
      </w:r>
    </w:p>
    <w:p w:rsidR="00DA4744" w:rsidRPr="00D91B74" w:rsidRDefault="0081034D" w:rsidP="00D91B74">
      <w:pPr>
        <w:spacing w:after="0" w:line="480" w:lineRule="auto"/>
        <w:ind w:left="720" w:hanging="720"/>
        <w:contextualSpacing/>
        <w:rPr>
          <w:rFonts w:ascii="Times New Roman" w:hAnsi="Times New Roman" w:cs="Times New Roman"/>
          <w:color w:val="222222"/>
          <w:sz w:val="24"/>
          <w:szCs w:val="24"/>
          <w:shd w:val="clear" w:color="auto" w:fill="FFFFFF"/>
        </w:rPr>
      </w:pPr>
      <w:proofErr w:type="gramStart"/>
      <w:r w:rsidRPr="00D91B74">
        <w:rPr>
          <w:rFonts w:ascii="Times New Roman" w:hAnsi="Times New Roman" w:cs="Times New Roman"/>
          <w:color w:val="222222"/>
          <w:sz w:val="24"/>
          <w:szCs w:val="24"/>
          <w:shd w:val="clear" w:color="auto" w:fill="FFFFFF"/>
        </w:rPr>
        <w:t>Cheng-song, W. U. (2011).</w:t>
      </w:r>
      <w:proofErr w:type="gramEnd"/>
      <w:r w:rsidRPr="00D91B74">
        <w:rPr>
          <w:rFonts w:ascii="Times New Roman" w:hAnsi="Times New Roman" w:cs="Times New Roman"/>
          <w:color w:val="222222"/>
          <w:sz w:val="24"/>
          <w:szCs w:val="24"/>
          <w:shd w:val="clear" w:color="auto" w:fill="FFFFFF"/>
        </w:rPr>
        <w:t xml:space="preserve"> Study on Financial Risk Warning Index System in Our Country [J]. </w:t>
      </w:r>
      <w:proofErr w:type="gramStart"/>
      <w:r w:rsidRPr="00D91B74">
        <w:rPr>
          <w:rFonts w:ascii="Times New Roman" w:hAnsi="Times New Roman" w:cs="Times New Roman"/>
          <w:i/>
          <w:iCs/>
          <w:color w:val="222222"/>
          <w:sz w:val="24"/>
          <w:szCs w:val="24"/>
          <w:shd w:val="clear" w:color="auto" w:fill="FFFFFF"/>
        </w:rPr>
        <w:t>Techno-economics &amp; Management Research</w:t>
      </w:r>
      <w:r w:rsidRPr="00D91B74">
        <w:rPr>
          <w:rFonts w:ascii="Times New Roman" w:hAnsi="Times New Roman" w:cs="Times New Roman"/>
          <w:color w:val="222222"/>
          <w:sz w:val="24"/>
          <w:szCs w:val="24"/>
          <w:shd w:val="clear" w:color="auto" w:fill="FFFFFF"/>
        </w:rPr>
        <w:t>, </w:t>
      </w:r>
      <w:r w:rsidRPr="00D91B74">
        <w:rPr>
          <w:rFonts w:ascii="Times New Roman" w:hAnsi="Times New Roman" w:cs="Times New Roman"/>
          <w:i/>
          <w:iCs/>
          <w:color w:val="222222"/>
          <w:sz w:val="24"/>
          <w:szCs w:val="24"/>
          <w:shd w:val="clear" w:color="auto" w:fill="FFFFFF"/>
        </w:rPr>
        <w:t>1</w:t>
      </w:r>
      <w:r w:rsidRPr="00D91B74">
        <w:rPr>
          <w:rFonts w:ascii="Times New Roman" w:hAnsi="Times New Roman" w:cs="Times New Roman"/>
          <w:color w:val="222222"/>
          <w:sz w:val="24"/>
          <w:szCs w:val="24"/>
          <w:shd w:val="clear" w:color="auto" w:fill="FFFFFF"/>
        </w:rPr>
        <w:t>.</w:t>
      </w:r>
      <w:proofErr w:type="gramEnd"/>
    </w:p>
    <w:p w:rsidR="00DA4744" w:rsidRPr="00D91B74" w:rsidRDefault="0081034D" w:rsidP="00D91B74">
      <w:pPr>
        <w:spacing w:after="0" w:line="480" w:lineRule="auto"/>
        <w:ind w:left="720" w:hanging="720"/>
        <w:contextualSpacing/>
        <w:rPr>
          <w:rFonts w:ascii="Times New Roman" w:hAnsi="Times New Roman" w:cs="Times New Roman"/>
          <w:sz w:val="24"/>
          <w:szCs w:val="24"/>
        </w:rPr>
      </w:pPr>
      <w:proofErr w:type="gramStart"/>
      <w:r w:rsidRPr="00D91B74">
        <w:rPr>
          <w:rFonts w:ascii="Times New Roman" w:hAnsi="Times New Roman" w:cs="Times New Roman"/>
          <w:color w:val="222222"/>
          <w:sz w:val="24"/>
          <w:szCs w:val="24"/>
          <w:shd w:val="clear" w:color="auto" w:fill="FFFFFF"/>
        </w:rPr>
        <w:t>Islam, M. A., Tedford, J. D., &amp; Haemmerle, E. (2008).</w:t>
      </w:r>
      <w:proofErr w:type="gramEnd"/>
      <w:r w:rsidRPr="00D91B74">
        <w:rPr>
          <w:rFonts w:ascii="Times New Roman" w:hAnsi="Times New Roman" w:cs="Times New Roman"/>
          <w:color w:val="222222"/>
          <w:sz w:val="24"/>
          <w:szCs w:val="24"/>
          <w:shd w:val="clear" w:color="auto" w:fill="FFFFFF"/>
        </w:rPr>
        <w:t xml:space="preserve"> Managing operational risks in small-and medium-sized enterprises (SMEs) engaged in manufacturing–an integrated approach. </w:t>
      </w:r>
      <w:r w:rsidRPr="00D91B74">
        <w:rPr>
          <w:rFonts w:ascii="Times New Roman" w:hAnsi="Times New Roman" w:cs="Times New Roman"/>
          <w:i/>
          <w:iCs/>
          <w:color w:val="222222"/>
          <w:sz w:val="24"/>
          <w:szCs w:val="24"/>
          <w:shd w:val="clear" w:color="auto" w:fill="FFFFFF"/>
        </w:rPr>
        <w:t>International Journal of Technology, P</w:t>
      </w:r>
      <w:r w:rsidRPr="00D91B74">
        <w:rPr>
          <w:rFonts w:ascii="Times New Roman" w:hAnsi="Times New Roman" w:cs="Times New Roman"/>
          <w:i/>
          <w:iCs/>
          <w:color w:val="222222"/>
          <w:sz w:val="24"/>
          <w:szCs w:val="24"/>
          <w:shd w:val="clear" w:color="auto" w:fill="FFFFFF"/>
        </w:rPr>
        <w:t>olicy, and Management</w:t>
      </w:r>
      <w:r w:rsidRPr="00D91B74">
        <w:rPr>
          <w:rFonts w:ascii="Times New Roman" w:hAnsi="Times New Roman" w:cs="Times New Roman"/>
          <w:color w:val="222222"/>
          <w:sz w:val="24"/>
          <w:szCs w:val="24"/>
          <w:shd w:val="clear" w:color="auto" w:fill="FFFFFF"/>
        </w:rPr>
        <w:t>, </w:t>
      </w:r>
      <w:r w:rsidRPr="00D91B74">
        <w:rPr>
          <w:rFonts w:ascii="Times New Roman" w:hAnsi="Times New Roman" w:cs="Times New Roman"/>
          <w:i/>
          <w:iCs/>
          <w:color w:val="222222"/>
          <w:sz w:val="24"/>
          <w:szCs w:val="24"/>
          <w:shd w:val="clear" w:color="auto" w:fill="FFFFFF"/>
        </w:rPr>
        <w:t>8</w:t>
      </w:r>
      <w:r w:rsidRPr="00D91B74">
        <w:rPr>
          <w:rFonts w:ascii="Times New Roman" w:hAnsi="Times New Roman" w:cs="Times New Roman"/>
          <w:color w:val="222222"/>
          <w:sz w:val="24"/>
          <w:szCs w:val="24"/>
          <w:shd w:val="clear" w:color="auto" w:fill="FFFFFF"/>
        </w:rPr>
        <w:t>(4), 420-441.</w:t>
      </w:r>
    </w:p>
    <w:p w:rsidR="00DA4744" w:rsidRPr="00D91B74" w:rsidRDefault="0081034D" w:rsidP="00D91B74">
      <w:pPr>
        <w:spacing w:after="0" w:line="480" w:lineRule="auto"/>
        <w:ind w:left="720" w:hanging="720"/>
        <w:contextualSpacing/>
        <w:rPr>
          <w:rFonts w:ascii="Times New Roman" w:hAnsi="Times New Roman" w:cs="Times New Roman"/>
          <w:color w:val="222222"/>
          <w:sz w:val="24"/>
          <w:szCs w:val="24"/>
          <w:shd w:val="clear" w:color="auto" w:fill="FFFFFF"/>
        </w:rPr>
      </w:pPr>
      <w:r w:rsidRPr="00D91B74">
        <w:rPr>
          <w:rFonts w:ascii="Times New Roman" w:hAnsi="Times New Roman" w:cs="Times New Roman"/>
          <w:color w:val="222222"/>
          <w:sz w:val="24"/>
          <w:szCs w:val="24"/>
          <w:shd w:val="clear" w:color="auto" w:fill="FFFFFF"/>
        </w:rPr>
        <w:t xml:space="preserve">Rothaermel, F. T., (2013). </w:t>
      </w:r>
      <w:r w:rsidRPr="00D91B74">
        <w:rPr>
          <w:rFonts w:ascii="Times New Roman" w:hAnsi="Times New Roman" w:cs="Times New Roman"/>
          <w:i/>
          <w:iCs/>
          <w:color w:val="222222"/>
          <w:sz w:val="24"/>
          <w:szCs w:val="24"/>
          <w:shd w:val="clear" w:color="auto" w:fill="FFFFFF"/>
        </w:rPr>
        <w:t>Strategic management: concepts</w:t>
      </w:r>
      <w:r w:rsidRPr="00D91B74">
        <w:rPr>
          <w:rFonts w:ascii="Times New Roman" w:hAnsi="Times New Roman" w:cs="Times New Roman"/>
          <w:color w:val="222222"/>
          <w:sz w:val="24"/>
          <w:szCs w:val="24"/>
          <w:shd w:val="clear" w:color="auto" w:fill="FFFFFF"/>
        </w:rPr>
        <w:t>. New York, NY: McGraw-Hill Irwin.</w:t>
      </w:r>
    </w:p>
    <w:sectPr w:rsidR="00DA4744" w:rsidRPr="00D91B74" w:rsidSect="004F56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34D" w:rsidRDefault="0081034D">
      <w:pPr>
        <w:spacing w:after="0" w:line="240" w:lineRule="auto"/>
      </w:pPr>
      <w:r>
        <w:separator/>
      </w:r>
    </w:p>
  </w:endnote>
  <w:endnote w:type="continuationSeparator" w:id="0">
    <w:p w:rsidR="0081034D" w:rsidRDefault="00810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34D" w:rsidRDefault="0081034D">
      <w:pPr>
        <w:spacing w:after="0" w:line="240" w:lineRule="auto"/>
      </w:pPr>
      <w:r>
        <w:separator/>
      </w:r>
    </w:p>
  </w:footnote>
  <w:footnote w:type="continuationSeparator" w:id="0">
    <w:p w:rsidR="0081034D" w:rsidRDefault="008103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0A4" w:rsidRPr="006A70A4" w:rsidRDefault="0081034D">
    <w:pPr>
      <w:pStyle w:val="Header"/>
      <w:jc w:val="right"/>
      <w:rPr>
        <w:rFonts w:ascii="Times New Roman" w:hAnsi="Times New Roman" w:cs="Times New Roman"/>
        <w:sz w:val="24"/>
        <w:szCs w:val="24"/>
      </w:rPr>
    </w:pPr>
    <w:r w:rsidRPr="006A70A4">
      <w:rPr>
        <w:rFonts w:ascii="Times New Roman" w:hAnsi="Times New Roman" w:cs="Times New Roman"/>
        <w:sz w:val="24"/>
        <w:szCs w:val="24"/>
      </w:rPr>
      <w:t>RISK MANAGEMENT</w:t>
    </w:r>
    <w:r w:rsidRPr="006A70A4">
      <w:rPr>
        <w:rFonts w:ascii="Times New Roman" w:hAnsi="Times New Roman" w:cs="Times New Roman"/>
        <w:sz w:val="24"/>
        <w:szCs w:val="24"/>
      </w:rPr>
      <w:tab/>
    </w:r>
    <w:r w:rsidRPr="006A70A4">
      <w:rPr>
        <w:rFonts w:ascii="Times New Roman" w:hAnsi="Times New Roman" w:cs="Times New Roman"/>
        <w:sz w:val="24"/>
        <w:szCs w:val="24"/>
      </w:rPr>
      <w:tab/>
    </w:r>
    <w:sdt>
      <w:sdtPr>
        <w:rPr>
          <w:rFonts w:ascii="Times New Roman" w:hAnsi="Times New Roman" w:cs="Times New Roman"/>
          <w:sz w:val="24"/>
          <w:szCs w:val="24"/>
        </w:rPr>
        <w:id w:val="-51086405"/>
        <w:docPartObj>
          <w:docPartGallery w:val="Page Numbers (Top of Page)"/>
          <w:docPartUnique/>
        </w:docPartObj>
      </w:sdtPr>
      <w:sdtEndPr>
        <w:rPr>
          <w:noProof/>
        </w:rPr>
      </w:sdtEndPr>
      <w:sdtContent>
        <w:r w:rsidRPr="006A70A4">
          <w:rPr>
            <w:rFonts w:ascii="Times New Roman" w:hAnsi="Times New Roman" w:cs="Times New Roman"/>
            <w:sz w:val="24"/>
            <w:szCs w:val="24"/>
          </w:rPr>
          <w:fldChar w:fldCharType="begin"/>
        </w:r>
        <w:r w:rsidRPr="006A70A4">
          <w:rPr>
            <w:rFonts w:ascii="Times New Roman" w:hAnsi="Times New Roman" w:cs="Times New Roman"/>
            <w:sz w:val="24"/>
            <w:szCs w:val="24"/>
          </w:rPr>
          <w:instrText xml:space="preserve"> PAGE   \* MERGEFORMAT </w:instrText>
        </w:r>
        <w:r w:rsidRPr="006A70A4">
          <w:rPr>
            <w:rFonts w:ascii="Times New Roman" w:hAnsi="Times New Roman" w:cs="Times New Roman"/>
            <w:sz w:val="24"/>
            <w:szCs w:val="24"/>
          </w:rPr>
          <w:fldChar w:fldCharType="separate"/>
        </w:r>
        <w:r w:rsidR="00283DE0">
          <w:rPr>
            <w:rFonts w:ascii="Times New Roman" w:hAnsi="Times New Roman" w:cs="Times New Roman"/>
            <w:noProof/>
            <w:sz w:val="24"/>
            <w:szCs w:val="24"/>
          </w:rPr>
          <w:t>4</w:t>
        </w:r>
        <w:r w:rsidRPr="006A70A4">
          <w:rPr>
            <w:rFonts w:ascii="Times New Roman" w:hAnsi="Times New Roman" w:cs="Times New Roman"/>
            <w:noProof/>
            <w:sz w:val="24"/>
            <w:szCs w:val="24"/>
          </w:rPr>
          <w:fldChar w:fldCharType="end"/>
        </w:r>
      </w:sdtContent>
    </w:sdt>
  </w:p>
  <w:p w:rsidR="006A70A4" w:rsidRPr="006A70A4" w:rsidRDefault="006A70A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62C" w:rsidRPr="004F562C" w:rsidRDefault="0081034D">
    <w:pPr>
      <w:pStyle w:val="Header"/>
      <w:jc w:val="right"/>
      <w:rPr>
        <w:rFonts w:ascii="Times New Roman" w:hAnsi="Times New Roman" w:cs="Times New Roman"/>
        <w:sz w:val="24"/>
        <w:szCs w:val="24"/>
      </w:rPr>
    </w:pPr>
    <w:r w:rsidRPr="004F562C">
      <w:rPr>
        <w:rFonts w:ascii="Times New Roman" w:hAnsi="Times New Roman" w:cs="Times New Roman"/>
        <w:sz w:val="24"/>
        <w:szCs w:val="24"/>
      </w:rPr>
      <w:t xml:space="preserve">Running </w:t>
    </w:r>
    <w:r w:rsidRPr="004F562C">
      <w:rPr>
        <w:rFonts w:ascii="Times New Roman" w:hAnsi="Times New Roman" w:cs="Times New Roman"/>
        <w:sz w:val="24"/>
        <w:szCs w:val="24"/>
      </w:rPr>
      <w:t>head: RISK MANAGEMENT</w:t>
    </w:r>
    <w:r w:rsidRPr="004F562C">
      <w:rPr>
        <w:rFonts w:ascii="Times New Roman" w:hAnsi="Times New Roman" w:cs="Times New Roman"/>
        <w:sz w:val="24"/>
        <w:szCs w:val="24"/>
      </w:rPr>
      <w:tab/>
    </w:r>
    <w:r w:rsidRPr="004F562C">
      <w:rPr>
        <w:rFonts w:ascii="Times New Roman" w:hAnsi="Times New Roman" w:cs="Times New Roman"/>
        <w:sz w:val="24"/>
        <w:szCs w:val="24"/>
      </w:rPr>
      <w:tab/>
    </w:r>
    <w:sdt>
      <w:sdtPr>
        <w:rPr>
          <w:rFonts w:ascii="Times New Roman" w:hAnsi="Times New Roman" w:cs="Times New Roman"/>
          <w:sz w:val="24"/>
          <w:szCs w:val="24"/>
        </w:rPr>
        <w:id w:val="-1309625572"/>
        <w:docPartObj>
          <w:docPartGallery w:val="Page Numbers (Top of Page)"/>
          <w:docPartUnique/>
        </w:docPartObj>
      </w:sdtPr>
      <w:sdtEndPr>
        <w:rPr>
          <w:noProof/>
        </w:rPr>
      </w:sdtEndPr>
      <w:sdtContent>
        <w:r w:rsidRPr="004F562C">
          <w:rPr>
            <w:rFonts w:ascii="Times New Roman" w:hAnsi="Times New Roman" w:cs="Times New Roman"/>
            <w:sz w:val="24"/>
            <w:szCs w:val="24"/>
          </w:rPr>
          <w:fldChar w:fldCharType="begin"/>
        </w:r>
        <w:r w:rsidRPr="004F562C">
          <w:rPr>
            <w:rFonts w:ascii="Times New Roman" w:hAnsi="Times New Roman" w:cs="Times New Roman"/>
            <w:sz w:val="24"/>
            <w:szCs w:val="24"/>
          </w:rPr>
          <w:instrText xml:space="preserve"> PAGE   \* MERGEFORMAT </w:instrText>
        </w:r>
        <w:r w:rsidRPr="004F562C">
          <w:rPr>
            <w:rFonts w:ascii="Times New Roman" w:hAnsi="Times New Roman" w:cs="Times New Roman"/>
            <w:sz w:val="24"/>
            <w:szCs w:val="24"/>
          </w:rPr>
          <w:fldChar w:fldCharType="separate"/>
        </w:r>
        <w:r w:rsidR="00D91B74">
          <w:rPr>
            <w:rFonts w:ascii="Times New Roman" w:hAnsi="Times New Roman" w:cs="Times New Roman"/>
            <w:noProof/>
            <w:sz w:val="24"/>
            <w:szCs w:val="24"/>
          </w:rPr>
          <w:t>1</w:t>
        </w:r>
        <w:r w:rsidRPr="004F562C">
          <w:rPr>
            <w:rFonts w:ascii="Times New Roman" w:hAnsi="Times New Roman" w:cs="Times New Roman"/>
            <w:noProof/>
            <w:sz w:val="24"/>
            <w:szCs w:val="24"/>
          </w:rPr>
          <w:fldChar w:fldCharType="end"/>
        </w:r>
      </w:sdtContent>
    </w:sdt>
  </w:p>
  <w:p w:rsidR="004F562C" w:rsidRPr="004F562C" w:rsidRDefault="004F562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23B"/>
    <w:rsid w:val="0007623B"/>
    <w:rsid w:val="000C0665"/>
    <w:rsid w:val="000F1843"/>
    <w:rsid w:val="0010219E"/>
    <w:rsid w:val="001223CA"/>
    <w:rsid w:val="00283DE0"/>
    <w:rsid w:val="004F562C"/>
    <w:rsid w:val="005B2A96"/>
    <w:rsid w:val="006A70A4"/>
    <w:rsid w:val="0081034D"/>
    <w:rsid w:val="008175D5"/>
    <w:rsid w:val="00884E82"/>
    <w:rsid w:val="00A83416"/>
    <w:rsid w:val="00D91B74"/>
    <w:rsid w:val="00DA4744"/>
    <w:rsid w:val="00EB6FB1"/>
    <w:rsid w:val="00FA4C3C"/>
    <w:rsid w:val="00FE3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62C"/>
  </w:style>
  <w:style w:type="paragraph" w:styleId="Footer">
    <w:name w:val="footer"/>
    <w:basedOn w:val="Normal"/>
    <w:link w:val="FooterChar"/>
    <w:uiPriority w:val="99"/>
    <w:unhideWhenUsed/>
    <w:rsid w:val="004F56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6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62C"/>
  </w:style>
  <w:style w:type="paragraph" w:styleId="Footer">
    <w:name w:val="footer"/>
    <w:basedOn w:val="Normal"/>
    <w:link w:val="FooterChar"/>
    <w:uiPriority w:val="99"/>
    <w:unhideWhenUsed/>
    <w:rsid w:val="004F56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5</Pages>
  <Words>677</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2019-06-15T00:11:00Z</dcterms:created>
  <dcterms:modified xsi:type="dcterms:W3CDTF">2019-06-15T02:11:00Z</dcterms:modified>
</cp:coreProperties>
</file>